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Session plan</w:t>
      </w:r>
    </w:p>
    <w:p>
      <w:r>
        <w:t>Use this template to plan a group session with women: in person, online or blended. The example shows a 120-minute pilot session built on a Training Pill. Adapt timings to your group and keep the safety steps.</w:t>
      </w:r>
    </w:p>
    <w:p>
      <w:pPr>
        <w:pStyle w:val="Heading2"/>
      </w:pPr>
      <w:r>
        <w:t>Session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Session title</w:t>
            </w:r>
          </w:p>
        </w:tc>
        <w:tc>
          <w:tcPr>
            <w:tcW w:type="dxa" w:w="6520"/>
          </w:tcPr>
          <w:p>
            <w:r>
              <w:t xml:space="preserve"> </w:t>
            </w:r>
          </w:p>
        </w:tc>
      </w:tr>
      <w:tr>
        <w:tc>
          <w:tcPr>
            <w:tcW w:type="dxa" w:w="3118"/>
            <w:shd w:val="clear" w:fill="EEF3FF"/>
          </w:tcPr>
          <w:p>
            <w:r>
              <w:rPr>
                <w:b/>
              </w:rPr>
              <w:t>Date and time</w:t>
            </w:r>
          </w:p>
        </w:tc>
        <w:tc>
          <w:tcPr>
            <w:tcW w:type="dxa" w:w="6520"/>
          </w:tcPr>
          <w:p>
            <w:r>
              <w:t xml:space="preserve"> </w:t>
            </w:r>
          </w:p>
        </w:tc>
      </w:tr>
      <w:tr>
        <w:tc>
          <w:tcPr>
            <w:tcW w:type="dxa" w:w="3118"/>
            <w:shd w:val="clear" w:fill="EEF3FF"/>
          </w:tcPr>
          <w:p>
            <w:r>
              <w:rPr>
                <w:b/>
              </w:rPr>
              <w:t>Mode (in person, online, blended)</w:t>
            </w:r>
          </w:p>
        </w:tc>
        <w:tc>
          <w:tcPr>
            <w:tcW w:type="dxa" w:w="6520"/>
          </w:tcPr>
          <w:p>
            <w:r>
              <w:t xml:space="preserve"> </w:t>
            </w:r>
          </w:p>
        </w:tc>
      </w:tr>
      <w:tr>
        <w:tc>
          <w:tcPr>
            <w:tcW w:type="dxa" w:w="3118"/>
            <w:shd w:val="clear" w:fill="EEF3FF"/>
          </w:tcPr>
          <w:p>
            <w:r>
              <w:rPr>
                <w:b/>
              </w:rPr>
              <w:t>Venue or link</w:t>
            </w:r>
          </w:p>
        </w:tc>
        <w:tc>
          <w:tcPr>
            <w:tcW w:type="dxa" w:w="6520"/>
          </w:tcPr>
          <w:p>
            <w:r>
              <w:t xml:space="preserve"> </w:t>
            </w:r>
          </w:p>
        </w:tc>
      </w:tr>
      <w:tr>
        <w:tc>
          <w:tcPr>
            <w:tcW w:type="dxa" w:w="3118"/>
            <w:shd w:val="clear" w:fill="EEF3FF"/>
          </w:tcPr>
          <w:p>
            <w:r>
              <w:rPr>
                <w:b/>
              </w:rPr>
              <w:t>Facilitator(s)</w:t>
            </w:r>
          </w:p>
        </w:tc>
        <w:tc>
          <w:tcPr>
            <w:tcW w:type="dxa" w:w="6520"/>
          </w:tcPr>
          <w:p>
            <w:r>
              <w:t xml:space="preserve"> </w:t>
            </w:r>
          </w:p>
        </w:tc>
      </w:tr>
      <w:tr>
        <w:tc>
          <w:tcPr>
            <w:tcW w:type="dxa" w:w="3118"/>
            <w:shd w:val="clear" w:fill="EEF3FF"/>
          </w:tcPr>
          <w:p>
            <w:r>
              <w:rPr>
                <w:b/>
              </w:rPr>
              <w:t>Number of participants</w:t>
            </w:r>
          </w:p>
        </w:tc>
        <w:tc>
          <w:tcPr>
            <w:tcW w:type="dxa" w:w="6520"/>
          </w:tcPr>
          <w:p>
            <w:r>
              <w:t xml:space="preserve"> </w:t>
            </w:r>
          </w:p>
        </w:tc>
      </w:tr>
      <w:tr>
        <w:tc>
          <w:tcPr>
            <w:tcW w:type="dxa" w:w="3118"/>
            <w:shd w:val="clear" w:fill="EEF3FF"/>
          </w:tcPr>
          <w:p>
            <w:r>
              <w:rPr>
                <w:b/>
              </w:rPr>
              <w:t>Module lessons, Pills and tools used</w:t>
            </w:r>
          </w:p>
        </w:tc>
        <w:tc>
          <w:tcPr>
            <w:tcW w:type="dxa" w:w="6520"/>
          </w:tcPr>
          <w:p>
            <w:r>
              <w:t xml:space="preserve"> </w:t>
            </w:r>
          </w:p>
        </w:tc>
      </w:tr>
      <w:tr>
        <w:tc>
          <w:tcPr>
            <w:tcW w:type="dxa" w:w="3118"/>
            <w:shd w:val="clear" w:fill="EEF3FF"/>
          </w:tcPr>
          <w:p>
            <w:r>
              <w:rPr>
                <w:b/>
              </w:rPr>
              <w:t>Materials and equipment</w:t>
            </w:r>
          </w:p>
        </w:tc>
        <w:tc>
          <w:tcPr>
            <w:tcW w:type="dxa" w:w="6520"/>
          </w:tcPr>
          <w:p>
            <w:r>
              <w:t xml:space="preserve"> </w:t>
            </w:r>
          </w:p>
        </w:tc>
      </w:tr>
      <w:tr>
        <w:tc>
          <w:tcPr>
            <w:tcW w:type="dxa" w:w="3118"/>
            <w:shd w:val="clear" w:fill="EEF3FF"/>
          </w:tcPr>
          <w:p>
            <w:r>
              <w:rPr>
                <w:b/>
              </w:rPr>
              <w:t>Language(s) and interpretation</w:t>
            </w:r>
          </w:p>
        </w:tc>
        <w:tc>
          <w:tcPr>
            <w:tcW w:type="dxa" w:w="6520"/>
          </w:tcPr>
          <w:p>
            <w:r>
              <w:t xml:space="preserve"> </w:t>
            </w:r>
          </w:p>
        </w:tc>
      </w:tr>
    </w:tbl>
    <w:p/>
    <w:p>
      <w:pPr>
        <w:pStyle w:val="Heading2"/>
      </w:pPr>
      <w:r>
        <w:t>Learning outcomes</w:t>
      </w:r>
    </w:p>
    <w:p>
      <w:r>
        <w:t>By the end of the session, participants can: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Outcome 1</w:t>
            </w:r>
          </w:p>
        </w:tc>
        <w:tc>
          <w:tcPr>
            <w:tcW w:type="dxa" w:w="6520"/>
          </w:tcPr>
          <w:p>
            <w:r>
              <w:t xml:space="preserve"> </w:t>
            </w:r>
          </w:p>
        </w:tc>
      </w:tr>
      <w:tr>
        <w:tc>
          <w:tcPr>
            <w:tcW w:type="dxa" w:w="3118"/>
            <w:shd w:val="clear" w:fill="EEF3FF"/>
          </w:tcPr>
          <w:p>
            <w:r>
              <w:rPr>
                <w:b/>
              </w:rPr>
              <w:t>Outcome 2</w:t>
            </w:r>
          </w:p>
        </w:tc>
        <w:tc>
          <w:tcPr>
            <w:tcW w:type="dxa" w:w="6520"/>
          </w:tcPr>
          <w:p>
            <w:r>
              <w:t xml:space="preserve"> </w:t>
            </w:r>
          </w:p>
        </w:tc>
      </w:tr>
      <w:tr>
        <w:tc>
          <w:tcPr>
            <w:tcW w:type="dxa" w:w="3118"/>
            <w:shd w:val="clear" w:fill="EEF3FF"/>
          </w:tcPr>
          <w:p>
            <w:r>
              <w:rPr>
                <w:b/>
              </w:rPr>
              <w:t>Outcome 3</w:t>
            </w:r>
          </w:p>
        </w:tc>
        <w:tc>
          <w:tcPr>
            <w:tcW w:type="dxa" w:w="6520"/>
          </w:tcPr>
          <w:p>
            <w:r>
              <w:t xml:space="preserve"> </w:t>
            </w:r>
          </w:p>
        </w:tc>
      </w:tr>
    </w:tbl>
    <w:p/>
    <w:p>
      <w:pPr>
        <w:pStyle w:val="Heading2"/>
      </w:pPr>
      <w:r>
        <w:t>Session plan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00309A"/>
          </w:tcPr>
          <w:p>
            <w:r>
              <w:rPr>
                <w:b/>
                <w:color w:val="FFFFFF"/>
              </w:rPr>
              <w:t>Time</w:t>
            </w:r>
          </w:p>
        </w:tc>
        <w:tc>
          <w:tcPr>
            <w:tcW w:type="dxa" w:w="1928"/>
            <w:shd w:val="clear" w:fill="00309A"/>
          </w:tcPr>
          <w:p>
            <w:r>
              <w:rPr>
                <w:b/>
                <w:color w:val="FFFFFF"/>
              </w:rPr>
              <w:t>Minutes</w:t>
            </w:r>
          </w:p>
        </w:tc>
        <w:tc>
          <w:tcPr>
            <w:tcW w:type="dxa" w:w="1928"/>
            <w:shd w:val="clear" w:fill="00309A"/>
          </w:tcPr>
          <w:p>
            <w:r>
              <w:rPr>
                <w:b/>
                <w:color w:val="FFFFFF"/>
              </w:rPr>
              <w:t>Activity</w:t>
            </w:r>
          </w:p>
        </w:tc>
        <w:tc>
          <w:tcPr>
            <w:tcW w:type="dxa" w:w="1928"/>
            <w:shd w:val="clear" w:fill="00309A"/>
          </w:tcPr>
          <w:p>
            <w:r>
              <w:rPr>
                <w:b/>
                <w:color w:val="FFFFFF"/>
              </w:rPr>
              <w:t>How</w:t>
            </w:r>
          </w:p>
        </w:tc>
        <w:tc>
          <w:tcPr>
            <w:tcW w:type="dxa" w:w="1928"/>
            <w:shd w:val="clear" w:fill="00309A"/>
          </w:tcPr>
          <w:p>
            <w:r>
              <w:rPr>
                <w:b/>
                <w:color w:val="FFFFFF"/>
              </w:rPr>
              <w:t>Materials</w:t>
            </w:r>
          </w:p>
        </w:tc>
      </w:tr>
      <w:tr>
        <w:tc>
          <w:tcPr>
            <w:tcW w:type="dxa" w:w="1928"/>
          </w:tcPr>
          <w:p>
            <w:r>
              <w:rPr>
                <w:sz w:val="20"/>
              </w:rPr>
              <w:t>0:00</w:t>
            </w:r>
          </w:p>
        </w:tc>
        <w:tc>
          <w:tcPr>
            <w:tcW w:type="dxa" w:w="1928"/>
          </w:tcPr>
          <w:p>
            <w:r>
              <w:rPr>
                <w:sz w:val="20"/>
              </w:rPr>
              <w:t>15</w:t>
            </w:r>
          </w:p>
        </w:tc>
        <w:tc>
          <w:tcPr>
            <w:tcW w:type="dxa" w:w="1928"/>
          </w:tcPr>
          <w:p>
            <w:r>
              <w:rPr>
                <w:sz w:val="20"/>
              </w:rPr>
              <w:t>Welcome and ground rules</w:t>
            </w:r>
          </w:p>
        </w:tc>
        <w:tc>
          <w:tcPr>
            <w:tcW w:type="dxa" w:w="1928"/>
          </w:tcPr>
          <w:p>
            <w:r>
              <w:rPr>
                <w:sz w:val="20"/>
              </w:rPr>
              <w:t>Round of names (first names or nicknames). Agree confidentiality, respect and the right to pass.</w:t>
            </w:r>
          </w:p>
        </w:tc>
        <w:tc>
          <w:tcPr>
            <w:tcW w:type="dxa" w:w="1928"/>
          </w:tcPr>
          <w:p>
            <w:r>
              <w:rPr>
                <w:sz w:val="20"/>
              </w:rPr>
              <w:t>Ground rules poster</w:t>
            </w:r>
          </w:p>
        </w:tc>
      </w:tr>
      <w:tr>
        <w:tc>
          <w:tcPr>
            <w:tcW w:type="dxa" w:w="1928"/>
          </w:tcPr>
          <w:p>
            <w:r>
              <w:rPr>
                <w:sz w:val="20"/>
              </w:rPr>
              <w:t>0:15</w:t>
            </w:r>
          </w:p>
        </w:tc>
        <w:tc>
          <w:tcPr>
            <w:tcW w:type="dxa" w:w="1928"/>
          </w:tcPr>
          <w:p>
            <w:r>
              <w:rPr>
                <w:sz w:val="20"/>
              </w:rPr>
              <w:t>5</w:t>
            </w:r>
          </w:p>
        </w:tc>
        <w:tc>
          <w:tcPr>
            <w:tcW w:type="dxa" w:w="1928"/>
          </w:tcPr>
          <w:p>
            <w:r>
              <w:rPr>
                <w:sz w:val="20"/>
              </w:rPr>
              <w:t>Content note and safety</w:t>
            </w:r>
          </w:p>
        </w:tc>
        <w:tc>
          <w:tcPr>
            <w:tcW w:type="dxa" w:w="1928"/>
          </w:tcPr>
          <w:p>
            <w:r>
              <w:rPr>
                <w:sz w:val="20"/>
              </w:rPr>
              <w:t>Explain the topic, the quick-exit button and that sharing is optional.</w:t>
            </w:r>
          </w:p>
        </w:tc>
        <w:tc>
          <w:tcPr>
            <w:tcW w:type="dxa" w:w="1928"/>
          </w:tcPr>
          <w:p>
            <w:r>
              <w:rPr>
                <w:sz w:val="20"/>
              </w:rPr>
              <w:t>Help contacts sheet</w:t>
            </w:r>
          </w:p>
        </w:tc>
      </w:tr>
      <w:tr>
        <w:tc>
          <w:tcPr>
            <w:tcW w:type="dxa" w:w="1928"/>
          </w:tcPr>
          <w:p>
            <w:r>
              <w:rPr>
                <w:sz w:val="20"/>
              </w:rPr>
              <w:t>0:20</w:t>
            </w:r>
          </w:p>
        </w:tc>
        <w:tc>
          <w:tcPr>
            <w:tcW w:type="dxa" w:w="1928"/>
          </w:tcPr>
          <w:p>
            <w:r>
              <w:rPr>
                <w:sz w:val="20"/>
              </w:rPr>
              <w:t>15</w:t>
            </w:r>
          </w:p>
        </w:tc>
        <w:tc>
          <w:tcPr>
            <w:tcW w:type="dxa" w:w="1928"/>
          </w:tcPr>
          <w:p>
            <w:r>
              <w:rPr>
                <w:sz w:val="20"/>
              </w:rPr>
              <w:t>Training Pill video</w:t>
            </w:r>
          </w:p>
        </w:tc>
        <w:tc>
          <w:tcPr>
            <w:tcW w:type="dxa" w:w="1928"/>
          </w:tcPr>
          <w:p>
            <w:r>
              <w:rPr>
                <w:sz w:val="20"/>
              </w:rPr>
              <w:t>Watch the Pill together. Ask: what was new for you?</w:t>
            </w:r>
          </w:p>
        </w:tc>
        <w:tc>
          <w:tcPr>
            <w:tcW w:type="dxa" w:w="1928"/>
          </w:tcPr>
          <w:p>
            <w:r>
              <w:rPr>
                <w:sz w:val="20"/>
              </w:rPr>
              <w:t>Projector, video</w:t>
            </w:r>
          </w:p>
        </w:tc>
      </w:tr>
      <w:tr>
        <w:tc>
          <w:tcPr>
            <w:tcW w:type="dxa" w:w="1928"/>
          </w:tcPr>
          <w:p>
            <w:r>
              <w:rPr>
                <w:sz w:val="20"/>
              </w:rPr>
              <w:t>0:35</w:t>
            </w:r>
          </w:p>
        </w:tc>
        <w:tc>
          <w:tcPr>
            <w:tcW w:type="dxa" w:w="1928"/>
          </w:tcPr>
          <w:p>
            <w:r>
              <w:rPr>
                <w:sz w:val="20"/>
              </w:rPr>
              <w:t>25</w:t>
            </w:r>
          </w:p>
        </w:tc>
        <w:tc>
          <w:tcPr>
            <w:tcW w:type="dxa" w:w="1928"/>
          </w:tcPr>
          <w:p>
            <w:r>
              <w:rPr>
                <w:sz w:val="20"/>
              </w:rPr>
              <w:t>Practice exercise</w:t>
            </w:r>
          </w:p>
        </w:tc>
        <w:tc>
          <w:tcPr>
            <w:tcW w:type="dxa" w:w="1928"/>
          </w:tcPr>
          <w:p>
            <w:r>
              <w:rPr>
                <w:sz w:val="20"/>
              </w:rPr>
              <w:t>Pairs work on the Pill exercise or a tool, such as the budget builder.</w:t>
            </w:r>
          </w:p>
        </w:tc>
        <w:tc>
          <w:tcPr>
            <w:tcW w:type="dxa" w:w="1928"/>
          </w:tcPr>
          <w:p>
            <w:r>
              <w:rPr>
                <w:sz w:val="20"/>
              </w:rPr>
              <w:t>Handout, devices</w:t>
            </w:r>
          </w:p>
        </w:tc>
      </w:tr>
      <w:tr>
        <w:tc>
          <w:tcPr>
            <w:tcW w:type="dxa" w:w="1928"/>
          </w:tcPr>
          <w:p>
            <w:r>
              <w:rPr>
                <w:sz w:val="20"/>
              </w:rPr>
              <w:t>1:00</w:t>
            </w:r>
          </w:p>
        </w:tc>
        <w:tc>
          <w:tcPr>
            <w:tcW w:type="dxa" w:w="1928"/>
          </w:tcPr>
          <w:p>
            <w:r>
              <w:rPr>
                <w:sz w:val="20"/>
              </w:rPr>
              <w:t>10</w:t>
            </w:r>
          </w:p>
        </w:tc>
        <w:tc>
          <w:tcPr>
            <w:tcW w:type="dxa" w:w="1928"/>
          </w:tcPr>
          <w:p>
            <w:r>
              <w:rPr>
                <w:sz w:val="20"/>
              </w:rPr>
              <w:t>Break</w:t>
            </w:r>
          </w:p>
        </w:tc>
        <w:tc>
          <w:tcPr>
            <w:tcW w:type="dxa" w:w="1928"/>
          </w:tcPr>
          <w:p>
            <w:r>
              <w:rPr>
                <w:sz w:val="20"/>
              </w:rPr>
            </w:r>
          </w:p>
        </w:tc>
        <w:tc>
          <w:tcPr>
            <w:tcW w:type="dxa" w:w="1928"/>
          </w:tcPr>
          <w:p>
            <w:r>
              <w:rPr>
                <w:sz w:val="20"/>
              </w:rPr>
            </w:r>
          </w:p>
        </w:tc>
      </w:tr>
      <w:tr>
        <w:tc>
          <w:tcPr>
            <w:tcW w:type="dxa" w:w="1928"/>
          </w:tcPr>
          <w:p>
            <w:r>
              <w:rPr>
                <w:sz w:val="20"/>
              </w:rPr>
              <w:t>1:10</w:t>
            </w:r>
          </w:p>
        </w:tc>
        <w:tc>
          <w:tcPr>
            <w:tcW w:type="dxa" w:w="1928"/>
          </w:tcPr>
          <w:p>
            <w:r>
              <w:rPr>
                <w:sz w:val="20"/>
              </w:rPr>
              <w:t>25</w:t>
            </w:r>
          </w:p>
        </w:tc>
        <w:tc>
          <w:tcPr>
            <w:tcW w:type="dxa" w:w="1928"/>
          </w:tcPr>
          <w:p>
            <w:r>
              <w:rPr>
                <w:sz w:val="20"/>
              </w:rPr>
              <w:t>Group reflection</w:t>
            </w:r>
          </w:p>
        </w:tc>
        <w:tc>
          <w:tcPr>
            <w:tcW w:type="dxa" w:w="1928"/>
          </w:tcPr>
          <w:p>
            <w:r>
              <w:rPr>
                <w:sz w:val="20"/>
              </w:rPr>
              <w:t>Use the reflection questions. Share only what you wish to.</w:t>
            </w:r>
          </w:p>
        </w:tc>
        <w:tc>
          <w:tcPr>
            <w:tcW w:type="dxa" w:w="1928"/>
          </w:tcPr>
          <w:p>
            <w:r>
              <w:rPr>
                <w:sz w:val="20"/>
              </w:rPr>
              <w:t>Reflection cards</w:t>
            </w:r>
          </w:p>
        </w:tc>
      </w:tr>
      <w:tr>
        <w:tc>
          <w:tcPr>
            <w:tcW w:type="dxa" w:w="1928"/>
          </w:tcPr>
          <w:p>
            <w:r>
              <w:rPr>
                <w:sz w:val="20"/>
              </w:rPr>
              <w:t>1:35</w:t>
            </w:r>
          </w:p>
        </w:tc>
        <w:tc>
          <w:tcPr>
            <w:tcW w:type="dxa" w:w="1928"/>
          </w:tcPr>
          <w:p>
            <w:r>
              <w:rPr>
                <w:sz w:val="20"/>
              </w:rPr>
              <w:t>15</w:t>
            </w:r>
          </w:p>
        </w:tc>
        <w:tc>
          <w:tcPr>
            <w:tcW w:type="dxa" w:w="1928"/>
          </w:tcPr>
          <w:p>
            <w:r>
              <w:rPr>
                <w:sz w:val="20"/>
              </w:rPr>
              <w:t>Calm close</w:t>
            </w:r>
          </w:p>
        </w:tc>
        <w:tc>
          <w:tcPr>
            <w:tcW w:type="dxa" w:w="1928"/>
          </w:tcPr>
          <w:p>
            <w:r>
              <w:rPr>
                <w:sz w:val="20"/>
              </w:rPr>
              <w:t>Breathing 4-4-6 and one small step for this week.</w:t>
            </w:r>
          </w:p>
        </w:tc>
        <w:tc>
          <w:tcPr>
            <w:tcW w:type="dxa" w:w="1928"/>
          </w:tcPr>
          <w:p>
            <w:r>
              <w:rPr>
                <w:sz w:val="20"/>
              </w:rPr>
              <w:t>Calm toolkit card</w:t>
            </w:r>
          </w:p>
        </w:tc>
      </w:tr>
      <w:tr>
        <w:tc>
          <w:tcPr>
            <w:tcW w:type="dxa" w:w="1928"/>
          </w:tcPr>
          <w:p>
            <w:r>
              <w:rPr>
                <w:sz w:val="20"/>
              </w:rPr>
              <w:t>1:50</w:t>
            </w:r>
          </w:p>
        </w:tc>
        <w:tc>
          <w:tcPr>
            <w:tcW w:type="dxa" w:w="1928"/>
          </w:tcPr>
          <w:p>
            <w:r>
              <w:rPr>
                <w:sz w:val="20"/>
              </w:rPr>
              <w:t>10</w:t>
            </w:r>
          </w:p>
        </w:tc>
        <w:tc>
          <w:tcPr>
            <w:tcW w:type="dxa" w:w="1928"/>
          </w:tcPr>
          <w:p>
            <w:r>
              <w:rPr>
                <w:sz w:val="20"/>
              </w:rPr>
              <w:t>Help and feedback</w:t>
            </w:r>
          </w:p>
        </w:tc>
        <w:tc>
          <w:tcPr>
            <w:tcW w:type="dxa" w:w="1928"/>
          </w:tcPr>
          <w:p>
            <w:r>
              <w:rPr>
                <w:sz w:val="20"/>
              </w:rPr>
              <w:t>Point to help contacts and collect quick feedback.</w:t>
            </w:r>
          </w:p>
        </w:tc>
        <w:tc>
          <w:tcPr>
            <w:tcW w:type="dxa" w:w="1928"/>
          </w:tcPr>
          <w:p>
            <w:r>
              <w:rPr>
                <w:sz w:val="20"/>
              </w:rPr>
              <w:t>Feedback form</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bl>
    <w:p/>
    <w:p>
      <w:pPr>
        <w:pStyle w:val="Heading2"/>
      </w:pPr>
      <w:r>
        <w:t>Before the session</w:t>
      </w:r>
    </w:p>
    <w:p>
      <w:pPr>
        <w:spacing w:after="60"/>
      </w:pPr>
      <w:r>
        <w:rPr>
          <w:color w:val="2F5BEA"/>
          <w:sz w:val="24"/>
        </w:rPr>
        <w:t xml:space="preserve">☐  </w:t>
      </w:r>
      <w:r>
        <w:t>Help contacts for the country are printed and available discreetly.</w:t>
      </w:r>
    </w:p>
    <w:p>
      <w:pPr>
        <w:spacing w:after="60"/>
      </w:pPr>
      <w:r>
        <w:rPr>
          <w:color w:val="2F5BEA"/>
          <w:sz w:val="24"/>
        </w:rPr>
        <w:t xml:space="preserve">☐  </w:t>
      </w:r>
      <w:r>
        <w:t>The room is private and accessible, or the online room is secure.</w:t>
      </w:r>
    </w:p>
    <w:p>
      <w:pPr>
        <w:spacing w:after="60"/>
      </w:pPr>
      <w:r>
        <w:rPr>
          <w:color w:val="2F5BEA"/>
          <w:sz w:val="24"/>
        </w:rPr>
        <w:t xml:space="preserve">☐  </w:t>
      </w:r>
      <w:r>
        <w:t>Times suit childcare and school hours.</w:t>
      </w:r>
    </w:p>
    <w:p>
      <w:pPr>
        <w:spacing w:after="60"/>
      </w:pPr>
      <w:r>
        <w:rPr>
          <w:color w:val="2F5BEA"/>
          <w:sz w:val="24"/>
        </w:rPr>
        <w:t xml:space="preserve">☐  </w:t>
      </w:r>
      <w:r>
        <w:t>Transport, devices and internet needs are checked.</w:t>
      </w:r>
    </w:p>
    <w:p>
      <w:pPr>
        <w:spacing w:after="60"/>
      </w:pPr>
      <w:r>
        <w:rPr>
          <w:color w:val="2F5BEA"/>
          <w:sz w:val="24"/>
        </w:rPr>
        <w:t xml:space="preserve">☐  </w:t>
      </w:r>
      <w:r>
        <w:t>Interpretation is arranged if needed.</w:t>
      </w:r>
    </w:p>
    <w:p>
      <w:pPr>
        <w:spacing w:after="60"/>
      </w:pPr>
      <w:r>
        <w:rPr>
          <w:color w:val="2F5BEA"/>
          <w:sz w:val="24"/>
        </w:rPr>
        <w:t xml:space="preserve">☐  </w:t>
      </w:r>
      <w:r>
        <w:t>I know the organisation's procedure if someone discloses abuse.</w:t>
      </w:r>
    </w:p>
    <w:p>
      <w:pPr>
        <w:pStyle w:val="Heading2"/>
      </w:pPr>
      <w:r>
        <w:t>After the session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What worked well</w:t>
            </w:r>
          </w:p>
        </w:tc>
        <w:tc>
          <w:tcPr>
            <w:tcW w:type="dxa" w:w="6520"/>
          </w:tcPr>
          <w:p>
            <w:r>
              <w:t xml:space="preserve"> </w:t>
            </w:r>
          </w:p>
        </w:tc>
      </w:tr>
      <w:tr>
        <w:tc>
          <w:tcPr>
            <w:tcW w:type="dxa" w:w="3118"/>
            <w:shd w:val="clear" w:fill="EEF3FF"/>
          </w:tcPr>
          <w:p>
            <w:r>
              <w:rPr>
                <w:b/>
              </w:rPr>
              <w:t>What to change next time</w:t>
            </w:r>
          </w:p>
        </w:tc>
        <w:tc>
          <w:tcPr>
            <w:tcW w:type="dxa" w:w="6520"/>
          </w:tcPr>
          <w:p>
            <w:r>
              <w:t xml:space="preserve"> </w:t>
            </w:r>
          </w:p>
        </w:tc>
      </w:tr>
      <w:tr>
        <w:tc>
          <w:tcPr>
            <w:tcW w:type="dxa" w:w="3118"/>
            <w:shd w:val="clear" w:fill="EEF3FF"/>
          </w:tcPr>
          <w:p>
            <w:r>
              <w:rPr>
                <w:b/>
              </w:rPr>
              <w:t>Follow-up needed (no names)</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