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MODELLO  ·  PER FORMATRICI E FORMATORI</w:t>
      </w:r>
    </w:p>
    <w:p>
      <w:pPr>
        <w:pStyle w:val="Heading1"/>
      </w:pPr>
      <w:r>
        <w:t>Scheda di invio</w:t>
      </w:r>
    </w:p>
    <w:p>
      <w:r>
        <w:t>Usate questa scheda quando una partecipante accetta di essere inviata a un altro servizio. Registrate solo ciò che è necessario. Usate il codice della partecipante, conservate la scheda in modo sicuro e seguite la policy sulla protezione dei dati della vostra organizzazione.</w:t>
      </w:r>
    </w:p>
    <w:p>
      <w:pPr>
        <w:pStyle w:val="Heading2"/>
      </w:pPr>
      <w:r>
        <w:t>Prima dell'invio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La partecipante ha chiesto l'invio o lo ha accettato.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Sa quali informazioni vengono condivise e con chi.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Abbiamo concordato un modo sicuro per contattarla.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Sa che può cambiare idea.</w:t>
      </w:r>
    </w:p>
    <w:p>
      <w:pPr>
        <w:pStyle w:val="Heading2"/>
      </w:pPr>
      <w:r>
        <w:t>Dati dell'invio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Codice partecipante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Data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Inviata da (nome e ruolo)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Tipo di servizio (numero di aiuto, centro, legale, consulenza sui debiti, sostegno alle migranti, sostegno psicologico)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Nome del servizio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Come è avvenuto il contatto (ha chiamato lei, abbiamo chiamato insieme, invio scritto)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Consenso dato (sì / no, come)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Informazioni condivise (solo ciò che serve)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Modo sicuro di contatto concordato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Serve un'interprete (lingua)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Follow-up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Data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Azione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Esito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Passo successivo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Non registrate</w:t>
      </w:r>
    </w:p>
    <w:p>
      <w:pPr>
        <w:pStyle w:val="ListBullet"/>
      </w:pPr>
      <w:r>
        <w:t>Dettagli della violenza che non servono per l'invio.</w:t>
      </w:r>
    </w:p>
    <w:p>
      <w:pPr>
        <w:pStyle w:val="ListBullet"/>
      </w:pPr>
      <w:r>
        <w:t>Indirizzi o numeri di telefono che potrebbero metterla in pericolo se letti da altri.</w:t>
      </w:r>
    </w:p>
    <w:p>
      <w:pPr>
        <w:pStyle w:val="ListBullet"/>
      </w:pPr>
      <w:r>
        <w:t>Opinioni o giudizi sulle sue scelte.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Finanziato dall'Unione europea. Le opinioni e i punti di vista espressi sono tuttavia esclusivamente quelli degli autori e non riflettono necessariamente quelli dell'Unione europea o dell'Agenzia nazionale Erasmus+ INDIRE. Né l'Unione europea né l'autorità che ha concesso il finanziamento possono esserne ritenute responsabili.  Progetto 2025-1-IT02-KA210-ADU-000354693</w:t>
    </w:r>
  </w:p>
  <w:p>
    <w:r>
      <w:rPr>
        <w:color w:val="2F5BEA"/>
        <w:sz w:val="16"/>
      </w:rPr>
      <w:t>FIRE · Financial Resilience · fire.elnlab.eu · Finanziato dall'Unione europea.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470536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i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0536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