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FÜR KURSLEITENDE</w:t>
      </w:r>
    </w:p>
    <w:p>
      <w:pPr>
        <w:pStyle w:val="Heading1"/>
      </w:pPr>
      <w:r>
        <w:t>Vermittlungsprotokoll</w:t>
      </w:r>
    </w:p>
    <w:p>
      <w:r>
        <w:t>Nutzen Sie dieses Protokoll, wenn eine Teilnehmerin einer Vermittlung an eine andere Stelle zustimmt. Halten Sie nur das Nötige fest. Nutzen Sie einen Code, bewahren Sie das Protokoll sicher auf und folgen Sie der Datenschutzrichtlinie Ihrer Organisation.</w:t>
      </w:r>
    </w:p>
    <w:p>
      <w:pPr>
        <w:pStyle w:val="Heading2"/>
      </w:pPr>
      <w:r>
        <w:t>Vor der Vermittlung</w:t>
      </w:r>
    </w:p>
    <w:p>
      <w:pPr>
        <w:spacing w:after="60"/>
      </w:pPr>
      <w:r>
        <w:rPr>
          <w:color w:val="2F5BEA"/>
          <w:sz w:val="24"/>
        </w:rPr>
        <w:t xml:space="preserve">☐  </w:t>
      </w:r>
      <w:r>
        <w:t>Die Teilnehmerin hat um die Vermittlung gebeten oder ihr zugestimmt.</w:t>
      </w:r>
    </w:p>
    <w:p>
      <w:pPr>
        <w:spacing w:after="60"/>
      </w:pPr>
      <w:r>
        <w:rPr>
          <w:color w:val="2F5BEA"/>
          <w:sz w:val="24"/>
        </w:rPr>
        <w:t xml:space="preserve">☐  </w:t>
      </w:r>
      <w:r>
        <w:t>Sie weiß, welche Informationen wir mit wem teilen.</w:t>
      </w:r>
    </w:p>
    <w:p>
      <w:pPr>
        <w:spacing w:after="60"/>
      </w:pPr>
      <w:r>
        <w:rPr>
          <w:color w:val="2F5BEA"/>
          <w:sz w:val="24"/>
        </w:rPr>
        <w:t xml:space="preserve">☐  </w:t>
      </w:r>
      <w:r>
        <w:t>Wir haben einen sicheren Kontaktweg vereinbart.</w:t>
      </w:r>
    </w:p>
    <w:p>
      <w:pPr>
        <w:spacing w:after="60"/>
      </w:pPr>
      <w:r>
        <w:rPr>
          <w:color w:val="2F5BEA"/>
          <w:sz w:val="24"/>
        </w:rPr>
        <w:t xml:space="preserve">☐  </w:t>
      </w:r>
      <w:r>
        <w:t>Sie weiß, dass sie ihre Meinung ändern kann.</w:t>
      </w:r>
    </w:p>
    <w:p>
      <w:pPr>
        <w:pStyle w:val="Heading2"/>
      </w:pPr>
      <w:r>
        <w:t>Angaben zur Vermittlung</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Teilnehmerinnen-Code</w:t>
            </w:r>
          </w:p>
        </w:tc>
        <w:tc>
          <w:tcPr>
            <w:tcW w:type="dxa" w:w="6520"/>
          </w:tcPr>
          <w:p>
            <w:r>
              <w:t xml:space="preserve"> </w:t>
            </w:r>
          </w:p>
        </w:tc>
      </w:tr>
      <w:tr>
        <w:tc>
          <w:tcPr>
            <w:tcW w:type="dxa" w:w="3118"/>
            <w:shd w:val="clear" w:fill="EEF3FF"/>
          </w:tcPr>
          <w:p>
            <w:r>
              <w:rPr>
                <w:b/>
              </w:rPr>
              <w:t>Datum</w:t>
            </w:r>
          </w:p>
        </w:tc>
        <w:tc>
          <w:tcPr>
            <w:tcW w:type="dxa" w:w="6520"/>
          </w:tcPr>
          <w:p>
            <w:r>
              <w:t xml:space="preserve"> </w:t>
            </w:r>
          </w:p>
        </w:tc>
      </w:tr>
      <w:tr>
        <w:tc>
          <w:tcPr>
            <w:tcW w:type="dxa" w:w="3118"/>
            <w:shd w:val="clear" w:fill="EEF3FF"/>
          </w:tcPr>
          <w:p>
            <w:r>
              <w:rPr>
                <w:b/>
              </w:rPr>
              <w:t>Vermittelt von (Name und Funktion)</w:t>
            </w:r>
          </w:p>
        </w:tc>
        <w:tc>
          <w:tcPr>
            <w:tcW w:type="dxa" w:w="6520"/>
          </w:tcPr>
          <w:p>
            <w:r>
              <w:t xml:space="preserve"> </w:t>
            </w:r>
          </w:p>
        </w:tc>
      </w:tr>
      <w:tr>
        <w:tc>
          <w:tcPr>
            <w:tcW w:type="dxa" w:w="3118"/>
            <w:shd w:val="clear" w:fill="EEF3FF"/>
          </w:tcPr>
          <w:p>
            <w:r>
              <w:rPr>
                <w:b/>
              </w:rPr>
              <w:t>Art der Stelle (Hilfetelefon, Zentrum, Recht, Schuldnerberatung, Migration, Therapie)</w:t>
            </w:r>
          </w:p>
        </w:tc>
        <w:tc>
          <w:tcPr>
            <w:tcW w:type="dxa" w:w="6520"/>
          </w:tcPr>
          <w:p>
            <w:r>
              <w:t xml:space="preserve"> </w:t>
            </w:r>
          </w:p>
        </w:tc>
      </w:tr>
      <w:tr>
        <w:tc>
          <w:tcPr>
            <w:tcW w:type="dxa" w:w="3118"/>
            <w:shd w:val="clear" w:fill="EEF3FF"/>
          </w:tcPr>
          <w:p>
            <w:r>
              <w:rPr>
                <w:b/>
              </w:rPr>
              <w:t>Name der Stelle</w:t>
            </w:r>
          </w:p>
        </w:tc>
        <w:tc>
          <w:tcPr>
            <w:tcW w:type="dxa" w:w="6520"/>
          </w:tcPr>
          <w:p>
            <w:r>
              <w:t xml:space="preserve"> </w:t>
            </w:r>
          </w:p>
        </w:tc>
      </w:tr>
      <w:tr>
        <w:tc>
          <w:tcPr>
            <w:tcW w:type="dxa" w:w="3118"/>
            <w:shd w:val="clear" w:fill="EEF3FF"/>
          </w:tcPr>
          <w:p>
            <w:r>
              <w:rPr>
                <w:b/>
              </w:rPr>
              <w:t>Kontaktweg (sie rief an, gemeinsamer Anruf, schriftliche Vermittlung)</w:t>
            </w:r>
          </w:p>
        </w:tc>
        <w:tc>
          <w:tcPr>
            <w:tcW w:type="dxa" w:w="6520"/>
          </w:tcPr>
          <w:p>
            <w:r>
              <w:t xml:space="preserve"> </w:t>
            </w:r>
          </w:p>
        </w:tc>
      </w:tr>
      <w:tr>
        <w:tc>
          <w:tcPr>
            <w:tcW w:type="dxa" w:w="3118"/>
            <w:shd w:val="clear" w:fill="EEF3FF"/>
          </w:tcPr>
          <w:p>
            <w:r>
              <w:rPr>
                <w:b/>
              </w:rPr>
              <w:t>Einwilligung erteilt (ja / nein, wie)</w:t>
            </w:r>
          </w:p>
        </w:tc>
        <w:tc>
          <w:tcPr>
            <w:tcW w:type="dxa" w:w="6520"/>
          </w:tcPr>
          <w:p>
            <w:r>
              <w:t xml:space="preserve"> </w:t>
            </w:r>
          </w:p>
        </w:tc>
      </w:tr>
      <w:tr>
        <w:tc>
          <w:tcPr>
            <w:tcW w:type="dxa" w:w="3118"/>
            <w:shd w:val="clear" w:fill="EEF3FF"/>
          </w:tcPr>
          <w:p>
            <w:r>
              <w:rPr>
                <w:b/>
              </w:rPr>
              <w:t>Geteilte Informationen (nur das Nötige)</w:t>
            </w:r>
          </w:p>
        </w:tc>
        <w:tc>
          <w:tcPr>
            <w:tcW w:type="dxa" w:w="6520"/>
          </w:tcPr>
          <w:p>
            <w:r>
              <w:t xml:space="preserve"> </w:t>
            </w:r>
          </w:p>
        </w:tc>
      </w:tr>
      <w:tr>
        <w:tc>
          <w:tcPr>
            <w:tcW w:type="dxa" w:w="3118"/>
            <w:shd w:val="clear" w:fill="EEF3FF"/>
          </w:tcPr>
          <w:p>
            <w:r>
              <w:rPr>
                <w:b/>
              </w:rPr>
              <w:t>Vereinbarter sicherer Kontaktweg</w:t>
            </w:r>
          </w:p>
        </w:tc>
        <w:tc>
          <w:tcPr>
            <w:tcW w:type="dxa" w:w="6520"/>
          </w:tcPr>
          <w:p>
            <w:r>
              <w:t xml:space="preserve"> </w:t>
            </w:r>
          </w:p>
        </w:tc>
      </w:tr>
      <w:tr>
        <w:tc>
          <w:tcPr>
            <w:tcW w:type="dxa" w:w="3118"/>
            <w:shd w:val="clear" w:fill="EEF3FF"/>
          </w:tcPr>
          <w:p>
            <w:r>
              <w:rPr>
                <w:b/>
              </w:rPr>
              <w:t>Dolmetschen nötig (Sprache)</w:t>
            </w:r>
          </w:p>
        </w:tc>
        <w:tc>
          <w:tcPr>
            <w:tcW w:type="dxa" w:w="6520"/>
          </w:tcPr>
          <w:p>
            <w:r>
              <w:t xml:space="preserve"> </w:t>
            </w:r>
          </w:p>
        </w:tc>
      </w:tr>
    </w:tbl>
    <w:p/>
    <w:p>
      <w:pPr>
        <w:pStyle w:val="Heading2"/>
      </w:pPr>
      <w:r>
        <w:t>Nachverfolgung</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Datum</w:t>
            </w:r>
          </w:p>
        </w:tc>
        <w:tc>
          <w:tcPr>
            <w:tcW w:type="dxa" w:w="2409"/>
            <w:shd w:val="clear" w:fill="00309A"/>
          </w:tcPr>
          <w:p>
            <w:r>
              <w:rPr>
                <w:b/>
                <w:color w:val="FFFFFF"/>
              </w:rPr>
              <w:t>Maßnahme</w:t>
            </w:r>
          </w:p>
        </w:tc>
        <w:tc>
          <w:tcPr>
            <w:tcW w:type="dxa" w:w="2409"/>
            <w:shd w:val="clear" w:fill="00309A"/>
          </w:tcPr>
          <w:p>
            <w:r>
              <w:rPr>
                <w:b/>
                <w:color w:val="FFFFFF"/>
              </w:rPr>
              <w:t>Ergebnis</w:t>
            </w:r>
          </w:p>
        </w:tc>
        <w:tc>
          <w:tcPr>
            <w:tcW w:type="dxa" w:w="2409"/>
            <w:shd w:val="clear" w:fill="00309A"/>
          </w:tcPr>
          <w:p>
            <w:r>
              <w:rPr>
                <w:b/>
                <w:color w:val="FFFFFF"/>
              </w:rPr>
              <w:t>Nächster Schritt</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Nicht dokumentieren</w:t>
      </w:r>
    </w:p>
    <w:p>
      <w:pPr>
        <w:pStyle w:val="ListBullet"/>
      </w:pPr>
      <w:r>
        <w:t>Details der Gewalt, die für die Vermittlung nicht nötig sind.</w:t>
      </w:r>
    </w:p>
    <w:p>
      <w:pPr>
        <w:pStyle w:val="ListBullet"/>
      </w:pPr>
      <w:r>
        <w:t>Adressen oder Telefonnummern, die sie gefährden könnten, wenn jemand sie sieht.</w:t>
      </w:r>
    </w:p>
    <w:p>
      <w:pPr>
        <w:pStyle w:val="ListBullet"/>
      </w:pPr>
      <w:r>
        <w:t>Meinungen oder Urteile über ihre Entscheidungen.</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