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VORLAGE  ·  FÜR KURSLEITENDE</w:t>
      </w:r>
    </w:p>
    <w:p>
      <w:pPr>
        <w:pStyle w:val="Heading1"/>
      </w:pPr>
      <w:r>
        <w:t>Bericht Multiplikator-Event</w:t>
      </w:r>
    </w:p>
    <w:p>
      <w:r>
        <w:t>Mit dieser Vorlage berichten Sie über eine FIRE-Multiplikatorveranstaltung, nachdem sie stattgefunden hat. Tragen Sie echte Zahlen aus Ihrer Teilnahmeliste ein. Legen Sie die unterschriebene Teilnahmeliste und Fotos mit Einwilligung bei.</w:t>
      </w:r>
    </w:p>
    <w:p>
      <w:pPr>
        <w:pStyle w:val="Heading2"/>
      </w:pPr>
      <w:r>
        <w:t>Angaben zur Veranstaltung</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Titel der Veranstaltung</w:t>
            </w:r>
          </w:p>
        </w:tc>
        <w:tc>
          <w:tcPr>
            <w:tcW w:type="dxa" w:w="6520"/>
          </w:tcPr>
          <w:p>
            <w:r>
              <w:t xml:space="preserve"> </w:t>
            </w:r>
          </w:p>
        </w:tc>
      </w:tr>
      <w:tr>
        <w:tc>
          <w:tcPr>
            <w:tcW w:type="dxa" w:w="3118"/>
            <w:shd w:val="clear" w:fill="EEF3FF"/>
          </w:tcPr>
          <w:p>
            <w:r>
              <w:rPr>
                <w:b/>
              </w:rPr>
              <w:t>Veranstalter (Partner)</w:t>
            </w:r>
          </w:p>
        </w:tc>
        <w:tc>
          <w:tcPr>
            <w:tcW w:type="dxa" w:w="6520"/>
          </w:tcPr>
          <w:p>
            <w:r>
              <w:t xml:space="preserve"> </w:t>
            </w:r>
          </w:p>
        </w:tc>
      </w:tr>
      <w:tr>
        <w:tc>
          <w:tcPr>
            <w:tcW w:type="dxa" w:w="3118"/>
            <w:shd w:val="clear" w:fill="EEF3FF"/>
          </w:tcPr>
          <w:p>
            <w:r>
              <w:rPr>
                <w:b/>
              </w:rPr>
              <w:t>Datum</w:t>
            </w:r>
          </w:p>
        </w:tc>
        <w:tc>
          <w:tcPr>
            <w:tcW w:type="dxa" w:w="6520"/>
          </w:tcPr>
          <w:p>
            <w:r>
              <w:t xml:space="preserve"> </w:t>
            </w:r>
          </w:p>
        </w:tc>
      </w:tr>
      <w:tr>
        <w:tc>
          <w:tcPr>
            <w:tcW w:type="dxa" w:w="3118"/>
            <w:shd w:val="clear" w:fill="EEF3FF"/>
          </w:tcPr>
          <w:p>
            <w:r>
              <w:rPr>
                <w:b/>
              </w:rPr>
              <w:t>Ort</w:t>
            </w:r>
          </w:p>
        </w:tc>
        <w:tc>
          <w:tcPr>
            <w:tcW w:type="dxa" w:w="6520"/>
          </w:tcPr>
          <w:p>
            <w:r>
              <w:t xml:space="preserve"> </w:t>
            </w:r>
          </w:p>
        </w:tc>
      </w:tr>
      <w:tr>
        <w:tc>
          <w:tcPr>
            <w:tcW w:type="dxa" w:w="3118"/>
            <w:shd w:val="clear" w:fill="EEF3FF"/>
          </w:tcPr>
          <w:p>
            <w:r>
              <w:rPr>
                <w:b/>
              </w:rPr>
              <w:t>Format (Präsenz, online, hybrid)</w:t>
            </w:r>
          </w:p>
        </w:tc>
        <w:tc>
          <w:tcPr>
            <w:tcW w:type="dxa" w:w="6520"/>
          </w:tcPr>
          <w:p>
            <w:r>
              <w:t xml:space="preserve"> </w:t>
            </w:r>
          </w:p>
        </w:tc>
      </w:tr>
      <w:tr>
        <w:tc>
          <w:tcPr>
            <w:tcW w:type="dxa" w:w="3118"/>
            <w:shd w:val="clear" w:fill="EEF3FF"/>
          </w:tcPr>
          <w:p>
            <w:r>
              <w:rPr>
                <w:b/>
              </w:rPr>
              <w:t>Anzahl der Teilnehmerinnen</w:t>
            </w:r>
          </w:p>
        </w:tc>
        <w:tc>
          <w:tcPr>
            <w:tcW w:type="dxa" w:w="6520"/>
          </w:tcPr>
          <w:p>
            <w:r>
              <w:t xml:space="preserve"> </w:t>
            </w:r>
          </w:p>
        </w:tc>
      </w:tr>
      <w:tr>
        <w:tc>
          <w:tcPr>
            <w:tcW w:type="dxa" w:w="3118"/>
            <w:shd w:val="clear" w:fill="EEF3FF"/>
          </w:tcPr>
          <w:p>
            <w:r>
              <w:rPr>
                <w:b/>
              </w:rPr>
              <w:t>Davon aus anderen Organisationen</w:t>
            </w:r>
          </w:p>
        </w:tc>
        <w:tc>
          <w:tcPr>
            <w:tcW w:type="dxa" w:w="6520"/>
          </w:tcPr>
          <w:p>
            <w:r>
              <w:t xml:space="preserve"> </w:t>
            </w:r>
          </w:p>
        </w:tc>
      </w:tr>
      <w:tr>
        <w:tc>
          <w:tcPr>
            <w:tcW w:type="dxa" w:w="3118"/>
            <w:shd w:val="clear" w:fill="EEF3FF"/>
          </w:tcPr>
          <w:p>
            <w:r>
              <w:rPr>
                <w:b/>
              </w:rPr>
              <w:t>Anwesende Zielgruppen (Kursleitende, Fachkräfte aus Hilfsangeboten, Frauen, Politik, andere)</w:t>
            </w:r>
          </w:p>
        </w:tc>
        <w:tc>
          <w:tcPr>
            <w:tcW w:type="dxa" w:w="6520"/>
          </w:tcPr>
          <w:p>
            <w:r>
              <w:t xml:space="preserve"> </w:t>
            </w:r>
          </w:p>
        </w:tc>
      </w:tr>
    </w:tbl>
    <w:p/>
    <w:p>
      <w:pPr>
        <w:pStyle w:val="Heading2"/>
      </w:pPr>
      <w:r>
        <w:t>Programm</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00309A"/>
          </w:tcPr>
          <w:p>
            <w:r>
              <w:rPr>
                <w:b/>
                <w:color w:val="FFFFFF"/>
              </w:rPr>
              <w:t>Zeit</w:t>
            </w:r>
          </w:p>
        </w:tc>
        <w:tc>
          <w:tcPr>
            <w:tcW w:type="dxa" w:w="2409"/>
            <w:shd w:val="clear" w:fill="00309A"/>
          </w:tcPr>
          <w:p>
            <w:r>
              <w:rPr>
                <w:b/>
                <w:color w:val="FFFFFF"/>
              </w:rPr>
              <w:t>Minuten</w:t>
            </w:r>
          </w:p>
        </w:tc>
        <w:tc>
          <w:tcPr>
            <w:tcW w:type="dxa" w:w="2409"/>
            <w:shd w:val="clear" w:fill="00309A"/>
          </w:tcPr>
          <w:p>
            <w:r>
              <w:rPr>
                <w:b/>
                <w:color w:val="FFFFFF"/>
              </w:rPr>
              <w:t>Posten</w:t>
            </w:r>
          </w:p>
        </w:tc>
        <w:tc>
          <w:tcPr>
            <w:tcW w:type="dxa" w:w="2409"/>
            <w:shd w:val="clear" w:fill="00309A"/>
          </w:tcPr>
          <w:p>
            <w:r>
              <w:rPr>
                <w:b/>
                <w:color w:val="FFFFFF"/>
              </w:rPr>
              <w:t>Vortragende</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p>
      <w:pPr>
        <w:pStyle w:val="Heading2"/>
      </w:pPr>
      <w:r>
        <w:t>Vorgestellte FIRE-Ergebnisse</w:t>
      </w:r>
    </w:p>
    <w:p>
      <w:pPr>
        <w:spacing w:after="60"/>
      </w:pPr>
      <w:r>
        <w:rPr>
          <w:color w:val="2F5BEA"/>
          <w:sz w:val="24"/>
        </w:rPr>
        <w:t xml:space="preserve">☐  </w:t>
      </w:r>
      <w:r>
        <w:t>Trainingsmodule</w:t>
      </w:r>
    </w:p>
    <w:p>
      <w:pPr>
        <w:spacing w:after="60"/>
      </w:pPr>
      <w:r>
        <w:rPr>
          <w:color w:val="2F5BEA"/>
          <w:sz w:val="24"/>
        </w:rPr>
        <w:t xml:space="preserve">☐  </w:t>
      </w:r>
      <w:r>
        <w:t>Training Pills</w:t>
      </w:r>
    </w:p>
    <w:p>
      <w:pPr>
        <w:spacing w:after="60"/>
      </w:pPr>
      <w:r>
        <w:rPr>
          <w:color w:val="2F5BEA"/>
          <w:sz w:val="24"/>
        </w:rPr>
        <w:t xml:space="preserve">☐  </w:t>
      </w:r>
      <w:r>
        <w:t>Leitfaden für Kursleitende und Fachkräfte in Hilfsangeboten</w:t>
      </w:r>
    </w:p>
    <w:p>
      <w:pPr>
        <w:spacing w:after="60"/>
      </w:pPr>
      <w:r>
        <w:rPr>
          <w:color w:val="2F5BEA"/>
          <w:sz w:val="24"/>
        </w:rPr>
        <w:t xml:space="preserve">☐  </w:t>
      </w:r>
      <w:r>
        <w:t>Interaktive Tools</w:t>
      </w:r>
    </w:p>
    <w:p>
      <w:pPr>
        <w:spacing w:after="60"/>
      </w:pPr>
      <w:r>
        <w:rPr>
          <w:color w:val="2F5BEA"/>
          <w:sz w:val="24"/>
        </w:rPr>
        <w:t xml:space="preserve">☐  </w:t>
      </w:r>
      <w:r>
        <w:t>Vorlagen und Materialsammlung</w:t>
      </w:r>
    </w:p>
    <w:p>
      <w:pPr>
        <w:spacing w:after="60"/>
      </w:pPr>
      <w:r>
        <w:rPr>
          <w:color w:val="2F5BEA"/>
          <w:sz w:val="24"/>
        </w:rPr>
        <w:t xml:space="preserve">☐  </w:t>
      </w:r>
      <w:r>
        <w:t>Online-Unterstützungsnetzwerk</w:t>
      </w:r>
    </w:p>
    <w:p>
      <w:pPr>
        <w:pStyle w:val="Heading2"/>
      </w:pPr>
      <w:r>
        <w:t>Feedback und Diskussion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Wichtigste Punkte der Diskussion</w:t>
            </w:r>
          </w:p>
        </w:tc>
        <w:tc>
          <w:tcPr>
            <w:tcW w:type="dxa" w:w="6520"/>
          </w:tcPr>
          <w:p>
            <w:r>
              <w:t xml:space="preserve"> </w:t>
            </w:r>
          </w:p>
        </w:tc>
      </w:tr>
      <w:tr>
        <w:tc>
          <w:tcPr>
            <w:tcW w:type="dxa" w:w="3118"/>
            <w:shd w:val="clear" w:fill="EEF3FF"/>
          </w:tcPr>
          <w:p>
            <w:r>
              <w:rPr>
                <w:b/>
              </w:rPr>
              <w:t>Zusammenfassung der Feedbackbögen</w:t>
            </w:r>
          </w:p>
        </w:tc>
        <w:tc>
          <w:tcPr>
            <w:tcW w:type="dxa" w:w="6520"/>
          </w:tcPr>
          <w:p>
            <w:r>
              <w:t xml:space="preserve"> </w:t>
            </w:r>
          </w:p>
        </w:tc>
      </w:tr>
      <w:tr>
        <w:tc>
          <w:tcPr>
            <w:tcW w:type="dxa" w:w="3118"/>
            <w:shd w:val="clear" w:fill="EEF3FF"/>
          </w:tcPr>
          <w:p>
            <w:r>
              <w:rPr>
                <w:b/>
              </w:rPr>
              <w:t>Interesse an den Materialien (Organisationen, wie)</w:t>
            </w:r>
          </w:p>
        </w:tc>
        <w:tc>
          <w:tcPr>
            <w:tcW w:type="dxa" w:w="6520"/>
          </w:tcPr>
          <w:p>
            <w:r>
              <w:t xml:space="preserve"> </w:t>
            </w:r>
          </w:p>
        </w:tc>
      </w:tr>
    </w:tbl>
    <w:p/>
    <w:p>
      <w:pPr>
        <w:pStyle w:val="Heading2"/>
      </w:pPr>
      <w:r>
        <w:t>Nachverfolgung</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Vereinbarte nächste Schritte</w:t>
            </w:r>
          </w:p>
        </w:tc>
        <w:tc>
          <w:tcPr>
            <w:tcW w:type="dxa" w:w="6520"/>
          </w:tcPr>
          <w:p>
            <w:r>
              <w:t xml:space="preserve"> </w:t>
            </w:r>
          </w:p>
        </w:tc>
      </w:tr>
      <w:tr>
        <w:tc>
          <w:tcPr>
            <w:tcW w:type="dxa" w:w="3118"/>
            <w:shd w:val="clear" w:fill="EEF3FF"/>
          </w:tcPr>
          <w:p>
            <w:r>
              <w:rPr>
                <w:b/>
              </w:rPr>
              <w:t>Neue Kontakte für das Netzwerk</w:t>
            </w:r>
          </w:p>
        </w:tc>
        <w:tc>
          <w:tcPr>
            <w:tcW w:type="dxa" w:w="6520"/>
          </w:tcPr>
          <w:p>
            <w:r>
              <w:t xml:space="preserve"> </w:t>
            </w:r>
          </w:p>
        </w:tc>
      </w:tr>
    </w:tbl>
    <w:p/>
    <w:p>
      <w:pPr>
        <w:pStyle w:val="Heading2"/>
      </w:pPr>
      <w:r>
        <w:t>Beigefügte Nachweise</w:t>
      </w:r>
    </w:p>
    <w:p>
      <w:pPr>
        <w:spacing w:after="60"/>
      </w:pPr>
      <w:r>
        <w:rPr>
          <w:color w:val="2F5BEA"/>
          <w:sz w:val="24"/>
        </w:rPr>
        <w:t xml:space="preserve">☐  </w:t>
      </w:r>
      <w:r>
        <w:t>Unterschriebene Teilnahmeliste</w:t>
      </w:r>
    </w:p>
    <w:p>
      <w:pPr>
        <w:spacing w:after="60"/>
      </w:pPr>
      <w:r>
        <w:rPr>
          <w:color w:val="2F5BEA"/>
          <w:sz w:val="24"/>
        </w:rPr>
        <w:t xml:space="preserve">☐  </w:t>
      </w:r>
      <w:r>
        <w:t>Programm</w:t>
      </w:r>
    </w:p>
    <w:p>
      <w:pPr>
        <w:spacing w:after="60"/>
      </w:pPr>
      <w:r>
        <w:rPr>
          <w:color w:val="2F5BEA"/>
          <w:sz w:val="24"/>
        </w:rPr>
        <w:t xml:space="preserve">☐  </w:t>
      </w:r>
      <w:r>
        <w:t>Fotos mit Einwilligung</w:t>
      </w:r>
    </w:p>
    <w:p>
      <w:pPr>
        <w:spacing w:after="60"/>
      </w:pPr>
      <w:r>
        <w:rPr>
          <w:color w:val="2F5BEA"/>
          <w:sz w:val="24"/>
        </w:rPr>
        <w:t xml:space="preserve">☐  </w:t>
      </w:r>
      <w:r>
        <w:t>Feedbackbögen oder Zusammenfassung</w:t>
      </w:r>
    </w:p>
    <w:p>
      <w:pPr>
        <w:spacing w:after="60"/>
      </w:pPr>
      <w:r>
        <w:rPr>
          <w:color w:val="2F5BEA"/>
          <w:sz w:val="24"/>
        </w:rPr>
        <w:t xml:space="preserve">☐  </w:t>
      </w:r>
      <w:r>
        <w:t>Einladung und Beiträge zur Verbreitung</w:t>
      </w:r>
    </w:p>
    <w:p>
      <w:pPr>
        <w:spacing w:after="60"/>
      </w:pPr>
      <w:r>
        <w:rPr>
          <w:color w:val="2F5BEA"/>
          <w:sz w:val="24"/>
        </w:rPr>
        <w:t xml:space="preserve">☐  </w:t>
      </w:r>
      <w:r>
        <w:t>EU-Emblem auf den Materialien sichtbar</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