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CHECKLISTE  ·  SICHERHEIT UND RECHTE  ·  MODUL 3</w:t>
      </w:r>
    </w:p>
    <w:p>
      <w:pPr>
        <w:pStyle w:val="Heading1"/>
      </w:pPr>
      <w:r>
        <w:t>Checkliste: wichtige Dokumente</w:t>
      </w:r>
    </w:p>
    <w:p>
      <w:r>
        <w:t>Für viele Schritte brauchen Sie Dokumente: für ein Bankkonto, eine Bewerbung, einen Antrag auf Leistungen oder eine Rechtsberatung. Mit dieser Liste sehen Sie, was Sie haben und wo die Kopien sind. Bewahren Sie Kopien dort auf, wo nur Sie herankommen.</w:t>
      </w:r>
    </w:p>
    <w:p>
      <w:pPr>
        <w:pStyle w:val="Heading2"/>
      </w:pPr>
      <w:r>
        <w:t>Identität und Aufenthalt</w:t>
      </w:r>
    </w:p>
    <w:p>
      <w:pPr>
        <w:spacing w:after="60"/>
      </w:pPr>
      <w:r>
        <w:rPr>
          <w:color w:val="2F5BEA"/>
          <w:sz w:val="24"/>
        </w:rPr>
        <w:t xml:space="preserve">☐  </w:t>
      </w:r>
      <w:r>
        <w:t>Personalausweis oder Reisepass</w:t>
      </w:r>
    </w:p>
    <w:p>
      <w:pPr>
        <w:spacing w:after="60"/>
      </w:pPr>
      <w:r>
        <w:rPr>
          <w:color w:val="2F5BEA"/>
          <w:sz w:val="24"/>
        </w:rPr>
        <w:t xml:space="preserve">☐  </w:t>
      </w:r>
      <w:r>
        <w:t>Aufenthaltstitel oder Visum</w:t>
      </w:r>
    </w:p>
    <w:p>
      <w:pPr>
        <w:spacing w:after="60"/>
      </w:pPr>
      <w:r>
        <w:rPr>
          <w:color w:val="2F5BEA"/>
          <w:sz w:val="24"/>
        </w:rPr>
        <w:t xml:space="preserve">☐  </w:t>
      </w:r>
      <w:r>
        <w:t>Geburtsurkunde</w:t>
      </w:r>
    </w:p>
    <w:p>
      <w:pPr>
        <w:spacing w:after="60"/>
      </w:pPr>
      <w:r>
        <w:rPr>
          <w:color w:val="2F5BEA"/>
          <w:sz w:val="24"/>
        </w:rPr>
        <w:t xml:space="preserve">☐  </w:t>
      </w:r>
      <w:r>
        <w:t>Geburtsurkunden und Ausweise der Kinder</w:t>
      </w:r>
    </w:p>
    <w:p>
      <w:pPr>
        <w:spacing w:after="60"/>
      </w:pPr>
      <w:r>
        <w:rPr>
          <w:color w:val="2F5BEA"/>
          <w:sz w:val="24"/>
        </w:rPr>
        <w:t xml:space="preserve">☐  </w:t>
      </w:r>
      <w:r>
        <w:t>Unterlagen zu Ehe, Lebenspartnerschaft oder Trennung</w:t>
      </w:r>
    </w:p>
    <w:p>
      <w:pPr>
        <w:pStyle w:val="Heading2"/>
      </w:pPr>
      <w:r>
        <w:t>Geld und Arbeit</w:t>
      </w:r>
    </w:p>
    <w:p>
      <w:pPr>
        <w:spacing w:after="60"/>
      </w:pPr>
      <w:r>
        <w:rPr>
          <w:color w:val="2F5BEA"/>
          <w:sz w:val="24"/>
        </w:rPr>
        <w:t xml:space="preserve">☐  </w:t>
      </w:r>
      <w:r>
        <w:t>Bankkarten und Kontodaten</w:t>
      </w:r>
    </w:p>
    <w:p>
      <w:pPr>
        <w:spacing w:after="60"/>
      </w:pPr>
      <w:r>
        <w:rPr>
          <w:color w:val="2F5BEA"/>
          <w:sz w:val="24"/>
        </w:rPr>
        <w:t xml:space="preserve">☐  </w:t>
      </w:r>
      <w:r>
        <w:t>Steuer-ID</w:t>
      </w:r>
    </w:p>
    <w:p>
      <w:pPr>
        <w:spacing w:after="60"/>
      </w:pPr>
      <w:r>
        <w:rPr>
          <w:color w:val="2F5BEA"/>
          <w:sz w:val="24"/>
        </w:rPr>
        <w:t xml:space="preserve">☐  </w:t>
      </w:r>
      <w:r>
        <w:t>Sozialversicherungsnummer</w:t>
      </w:r>
    </w:p>
    <w:p>
      <w:pPr>
        <w:spacing w:after="60"/>
      </w:pPr>
      <w:r>
        <w:rPr>
          <w:color w:val="2F5BEA"/>
          <w:sz w:val="24"/>
        </w:rPr>
        <w:t xml:space="preserve">☐  </w:t>
      </w:r>
      <w:r>
        <w:t>Lohnabrechnungen oder Arbeitsvertrag</w:t>
      </w:r>
    </w:p>
    <w:p>
      <w:pPr>
        <w:spacing w:after="60"/>
      </w:pPr>
      <w:r>
        <w:rPr>
          <w:color w:val="2F5BEA"/>
          <w:sz w:val="24"/>
        </w:rPr>
        <w:t xml:space="preserve">☐  </w:t>
      </w:r>
      <w:r>
        <w:t>Bescheide über Leistungen und Beihilfen</w:t>
      </w:r>
    </w:p>
    <w:p>
      <w:pPr>
        <w:spacing w:after="60"/>
      </w:pPr>
      <w:r>
        <w:rPr>
          <w:color w:val="2F5BEA"/>
          <w:sz w:val="24"/>
        </w:rPr>
        <w:t xml:space="preserve">☐  </w:t>
      </w:r>
      <w:r>
        <w:t>Renteninformationen</w:t>
      </w:r>
    </w:p>
    <w:p>
      <w:pPr>
        <w:pStyle w:val="Heading2"/>
      </w:pPr>
      <w:r>
        <w:t>Wohnung</w:t>
      </w:r>
    </w:p>
    <w:p>
      <w:pPr>
        <w:spacing w:after="60"/>
      </w:pPr>
      <w:r>
        <w:rPr>
          <w:color w:val="2F5BEA"/>
          <w:sz w:val="24"/>
        </w:rPr>
        <w:t xml:space="preserve">☐  </w:t>
      </w:r>
      <w:r>
        <w:t>Mietvertrag oder Eigentumsunterlagen</w:t>
      </w:r>
    </w:p>
    <w:p>
      <w:pPr>
        <w:spacing w:after="60"/>
      </w:pPr>
      <w:r>
        <w:rPr>
          <w:color w:val="2F5BEA"/>
          <w:sz w:val="24"/>
        </w:rPr>
        <w:t xml:space="preserve">☐  </w:t>
      </w:r>
      <w:r>
        <w:t>Aktuelle Energie- und Wasserrechnungen</w:t>
      </w:r>
    </w:p>
    <w:p>
      <w:pPr>
        <w:spacing w:after="60"/>
      </w:pPr>
      <w:r>
        <w:rPr>
          <w:color w:val="2F5BEA"/>
          <w:sz w:val="24"/>
        </w:rPr>
        <w:t xml:space="preserve">☐  </w:t>
      </w:r>
      <w:r>
        <w:t>Hausratversicherung</w:t>
      </w:r>
    </w:p>
    <w:p>
      <w:pPr>
        <w:pStyle w:val="Heading2"/>
      </w:pPr>
      <w:r>
        <w:t>Schulden und Verträge</w:t>
      </w:r>
    </w:p>
    <w:p>
      <w:pPr>
        <w:spacing w:after="60"/>
      </w:pPr>
      <w:r>
        <w:rPr>
          <w:color w:val="2F5BEA"/>
          <w:sz w:val="24"/>
        </w:rPr>
        <w:t xml:space="preserve">☐  </w:t>
      </w:r>
      <w:r>
        <w:t>Kredit- und Kreditkartenverträge</w:t>
      </w:r>
    </w:p>
    <w:p>
      <w:pPr>
        <w:spacing w:after="60"/>
      </w:pPr>
      <w:r>
        <w:rPr>
          <w:color w:val="2F5BEA"/>
          <w:sz w:val="24"/>
        </w:rPr>
        <w:t xml:space="preserve">☐  </w:t>
      </w:r>
      <w:r>
        <w:t>Aktuelle Kontoauszüge</w:t>
      </w:r>
    </w:p>
    <w:p>
      <w:pPr>
        <w:spacing w:after="60"/>
      </w:pPr>
      <w:r>
        <w:rPr>
          <w:color w:val="2F5BEA"/>
          <w:sz w:val="24"/>
        </w:rPr>
        <w:t xml:space="preserve">☐  </w:t>
      </w:r>
      <w:r>
        <w:t>Handy- und andere Verträge</w:t>
      </w:r>
    </w:p>
    <w:p>
      <w:pPr>
        <w:spacing w:after="60"/>
      </w:pPr>
      <w:r>
        <w:rPr>
          <w:color w:val="2F5BEA"/>
          <w:sz w:val="24"/>
        </w:rPr>
        <w:t xml:space="preserve">☐  </w:t>
      </w:r>
      <w:r>
        <w:t>Briefe von Gläubigern oder Inkassobüros</w:t>
      </w:r>
    </w:p>
    <w:p>
      <w:pPr>
        <w:pStyle w:val="Heading2"/>
      </w:pPr>
      <w:r>
        <w:t>Gesundheit, Schule und Recht</w:t>
      </w:r>
    </w:p>
    <w:p>
      <w:pPr>
        <w:spacing w:after="60"/>
      </w:pPr>
      <w:r>
        <w:rPr>
          <w:color w:val="2F5BEA"/>
          <w:sz w:val="24"/>
        </w:rPr>
        <w:t xml:space="preserve">☐  </w:t>
      </w:r>
      <w:r>
        <w:t>Gesundheitskarten</w:t>
      </w:r>
    </w:p>
    <w:p>
      <w:pPr>
        <w:spacing w:after="60"/>
      </w:pPr>
      <w:r>
        <w:rPr>
          <w:color w:val="2F5BEA"/>
          <w:sz w:val="24"/>
        </w:rPr>
        <w:t xml:space="preserve">☐  </w:t>
      </w:r>
      <w:r>
        <w:t>Wichtige Arztberichte und Rezepte</w:t>
      </w:r>
    </w:p>
    <w:p>
      <w:pPr>
        <w:spacing w:after="60"/>
      </w:pPr>
      <w:r>
        <w:rPr>
          <w:color w:val="2F5BEA"/>
          <w:sz w:val="24"/>
        </w:rPr>
        <w:t xml:space="preserve">☐  </w:t>
      </w:r>
      <w:r>
        <w:t>Schul- und Gesundheitsunterlagen der Kinder</w:t>
      </w:r>
    </w:p>
    <w:p>
      <w:pPr>
        <w:spacing w:after="60"/>
      </w:pPr>
      <w:r>
        <w:rPr>
          <w:color w:val="2F5BEA"/>
          <w:sz w:val="24"/>
        </w:rPr>
        <w:t xml:space="preserve">☐  </w:t>
      </w:r>
      <w:r>
        <w:t>Gerichtsbeschlüsse, Schutzanordnungen oder Polizeiberichte</w:t>
      </w:r>
    </w:p>
    <w:p>
      <w:pPr>
        <w:pStyle w:val="Heading2"/>
      </w:pPr>
      <w:r>
        <w:t>Wo ich sie aufbewahre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Dokument</w:t>
            </w:r>
          </w:p>
        </w:tc>
        <w:tc>
          <w:tcPr>
            <w:tcW w:type="dxa" w:w="2409"/>
            <w:shd w:val="clear" w:fill="00309A"/>
          </w:tcPr>
          <w:p>
            <w:r>
              <w:rPr>
                <w:b/>
                <w:color w:val="FFFFFF"/>
              </w:rPr>
              <w:t>Original liegt bei/in</w:t>
            </w:r>
          </w:p>
        </w:tc>
        <w:tc>
          <w:tcPr>
            <w:tcW w:type="dxa" w:w="2409"/>
            <w:shd w:val="clear" w:fill="00309A"/>
          </w:tcPr>
          <w:p>
            <w:r>
              <w:rPr>
                <w:b/>
                <w:color w:val="FFFFFF"/>
              </w:rPr>
              <w:t>Kopie liegt bei/in</w:t>
            </w:r>
          </w:p>
        </w:tc>
        <w:tc>
          <w:tcPr>
            <w:tcW w:type="dxa" w:w="2409"/>
            <w:shd w:val="clear" w:fill="00309A"/>
          </w:tcPr>
          <w:p>
            <w:r>
              <w:rPr>
                <w:b/>
                <w:color w:val="FFFFFF"/>
              </w:rPr>
              <w:t>Erledigt</w:t>
            </w:r>
          </w:p>
        </w:tc>
      </w:tr>
      <w:tr>
        <w:tc>
          <w:tcPr>
            <w:tcW w:type="dxa" w:w="2409"/>
          </w:tcPr>
          <w:p>
            <w:r>
              <w:rPr>
                <w:sz w:val="20"/>
              </w:rPr>
              <w:t>Beispiel: Reisepass</w:t>
            </w:r>
          </w:p>
        </w:tc>
        <w:tc>
          <w:tcPr>
            <w:tcW w:type="dxa" w:w="2409"/>
          </w:tcPr>
          <w:p>
            <w:r>
              <w:rPr>
                <w:sz w:val="20"/>
              </w:rPr>
              <w:t>Wohnung</w:t>
            </w:r>
          </w:p>
        </w:tc>
        <w:tc>
          <w:tcPr>
            <w:tcW w:type="dxa" w:w="2409"/>
          </w:tcPr>
          <w:p>
            <w:r>
              <w:rPr>
                <w:sz w:val="20"/>
              </w:rPr>
              <w:t>Bei meiner Schwester / sichere E-Mail</w:t>
            </w:r>
          </w:p>
        </w:tc>
        <w:tc>
          <w:tcPr>
            <w:tcW w:type="dxa" w:w="2409"/>
          </w:tcPr>
          <w:p>
            <w:r>
              <w:rPr>
                <w:sz w:val="20"/>
              </w:rPr>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Tipps</w:t>
      </w:r>
    </w:p>
    <w:p>
      <w:pPr>
        <w:pStyle w:val="ListBullet"/>
      </w:pPr>
      <w:r>
        <w:t>Machen Sie Fotos oder Scans und speichern Sie sie an einem sicheren Ort, den nur Sie öffnen können.</w:t>
      </w:r>
    </w:p>
    <w:p>
      <w:pPr>
        <w:pStyle w:val="ListBullet"/>
      </w:pPr>
      <w:r>
        <w:t>Eine Vertrauensperson kann einen Satz Kopien für Sie aufbewahren.</w:t>
      </w:r>
    </w:p>
    <w:p>
      <w:pPr>
        <w:pStyle w:val="ListBullet"/>
      </w:pPr>
      <w:r>
        <w:t>Fehlt ein Original oder hält jemand es zurück, kann die ausstellende Stelle Ihnen oft eine neue Kopie geben.</w:t>
      </w:r>
    </w:p>
    <w:p>
      <w:pPr>
        <w:pStyle w:val="ListBullet"/>
      </w:pPr>
      <w:r>
        <w:t>Beratungsstellen können Ihnen helfen, Dokumente zurückzubekommen.</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