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TEMPLATE  ·  WELLBEING  ·  MODULE 4</w:t>
      </w:r>
    </w:p>
    <w:p>
      <w:pPr>
        <w:pStyle w:val="Heading1"/>
      </w:pPr>
      <w:r>
        <w:t>Calm toolkit card</w:t>
      </w:r>
    </w:p>
    <w:p>
      <w:r>
        <w:t>When a hard moment comes, it helps not to have to think. Write your own calm toolkit on this card and keep it with you.</w:t>
      </w:r>
    </w:p>
    <w:p>
      <w:pPr>
        <w:pStyle w:val="Heading2"/>
      </w:pPr>
      <w:r>
        <w:t>Breathe 4-4-6</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00309A"/>
          </w:tcPr>
          <w:p>
            <w:r>
              <w:rPr>
                <w:b/>
                <w:color w:val="FFFFFF"/>
              </w:rPr>
              <w:t>Step</w:t>
            </w:r>
          </w:p>
        </w:tc>
        <w:tc>
          <w:tcPr>
            <w:tcW w:type="dxa" w:w="4819"/>
            <w:shd w:val="clear" w:fill="00309A"/>
          </w:tcPr>
          <w:p>
            <w:r>
              <w:rPr>
                <w:b/>
                <w:color w:val="FFFFFF"/>
              </w:rPr>
              <w:t>What to do</w:t>
            </w:r>
          </w:p>
        </w:tc>
      </w:tr>
      <w:tr>
        <w:tc>
          <w:tcPr>
            <w:tcW w:type="dxa" w:w="4819"/>
          </w:tcPr>
          <w:p>
            <w:r>
              <w:rPr>
                <w:sz w:val="20"/>
              </w:rPr>
              <w:t>1</w:t>
            </w:r>
          </w:p>
        </w:tc>
        <w:tc>
          <w:tcPr>
            <w:tcW w:type="dxa" w:w="4819"/>
          </w:tcPr>
          <w:p>
            <w:r>
              <w:rPr>
                <w:sz w:val="20"/>
              </w:rPr>
              <w:t>Breathe in through your nose for 4 seconds.</w:t>
            </w:r>
          </w:p>
        </w:tc>
      </w:tr>
      <w:tr>
        <w:tc>
          <w:tcPr>
            <w:tcW w:type="dxa" w:w="4819"/>
          </w:tcPr>
          <w:p>
            <w:r>
              <w:rPr>
                <w:sz w:val="20"/>
              </w:rPr>
              <w:t>2</w:t>
            </w:r>
          </w:p>
        </w:tc>
        <w:tc>
          <w:tcPr>
            <w:tcW w:type="dxa" w:w="4819"/>
          </w:tcPr>
          <w:p>
            <w:r>
              <w:rPr>
                <w:sz w:val="20"/>
              </w:rPr>
              <w:t>Hold gently for 4 seconds, or skip this if it feels uncomfortable.</w:t>
            </w:r>
          </w:p>
        </w:tc>
      </w:tr>
      <w:tr>
        <w:tc>
          <w:tcPr>
            <w:tcW w:type="dxa" w:w="4819"/>
          </w:tcPr>
          <w:p>
            <w:r>
              <w:rPr>
                <w:sz w:val="20"/>
              </w:rPr>
              <w:t>3</w:t>
            </w:r>
          </w:p>
        </w:tc>
        <w:tc>
          <w:tcPr>
            <w:tcW w:type="dxa" w:w="4819"/>
          </w:tcPr>
          <w:p>
            <w:r>
              <w:rPr>
                <w:sz w:val="20"/>
              </w:rPr>
              <w:t>Breathe out slowly for 6 seconds.</w:t>
            </w:r>
          </w:p>
        </w:tc>
      </w:tr>
      <w:tr>
        <w:tc>
          <w:tcPr>
            <w:tcW w:type="dxa" w:w="4819"/>
          </w:tcPr>
          <w:p>
            <w:r>
              <w:rPr>
                <w:sz w:val="20"/>
              </w:rPr>
              <w:t>4</w:t>
            </w:r>
          </w:p>
        </w:tc>
        <w:tc>
          <w:tcPr>
            <w:tcW w:type="dxa" w:w="4819"/>
          </w:tcPr>
          <w:p>
            <w:r>
              <w:rPr>
                <w:sz w:val="20"/>
              </w:rPr>
              <w:t>Repeat five times. Notice how your body feels.</w:t>
            </w:r>
          </w:p>
        </w:tc>
      </w:tr>
    </w:tbl>
    <w:p/>
    <w:p>
      <w:pPr>
        <w:pStyle w:val="Heading2"/>
      </w:pPr>
      <w:r>
        <w:t>5-4-3-2-1 grounding</w:t>
      </w:r>
    </w:p>
    <w:p>
      <w:pPr>
        <w:pStyle w:val="ListBullet"/>
      </w:pPr>
      <w:r>
        <w:t>5 things you can see</w:t>
      </w:r>
    </w:p>
    <w:p>
      <w:pPr>
        <w:pStyle w:val="ListBullet"/>
      </w:pPr>
      <w:r>
        <w:t>4 things you can touch</w:t>
      </w:r>
    </w:p>
    <w:p>
      <w:pPr>
        <w:pStyle w:val="ListBullet"/>
      </w:pPr>
      <w:r>
        <w:t>3 things you can hear</w:t>
      </w:r>
    </w:p>
    <w:p>
      <w:pPr>
        <w:pStyle w:val="ListBullet"/>
      </w:pPr>
      <w:r>
        <w:t>2 things you can smell</w:t>
      </w:r>
    </w:p>
    <w:p>
      <w:pPr>
        <w:pStyle w:val="ListBullet"/>
      </w:pPr>
      <w:r>
        <w:t>1 thing you can taste, or one kind thing about yourself</w:t>
      </w:r>
    </w:p>
    <w:p>
      <w:pPr>
        <w:pStyle w:val="Heading2"/>
      </w:pPr>
      <w:r>
        <w:t>My calm card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Three things that help me feel calmer</w:t>
            </w:r>
          </w:p>
        </w:tc>
        <w:tc>
          <w:tcPr>
            <w:tcW w:type="dxa" w:w="6520"/>
          </w:tcPr>
          <w:p>
            <w:r>
              <w:t xml:space="preserve"> </w:t>
            </w:r>
          </w:p>
        </w:tc>
      </w:tr>
      <w:tr>
        <w:tc>
          <w:tcPr>
            <w:tcW w:type="dxa" w:w="3118"/>
            <w:shd w:val="clear" w:fill="EEF3FF"/>
          </w:tcPr>
          <w:p>
            <w:r>
              <w:rPr>
                <w:b/>
              </w:rPr>
              <w:t>One person I can reach out to</w:t>
            </w:r>
          </w:p>
        </w:tc>
        <w:tc>
          <w:tcPr>
            <w:tcW w:type="dxa" w:w="6520"/>
          </w:tcPr>
          <w:p>
            <w:r>
              <w:t xml:space="preserve"> </w:t>
            </w:r>
          </w:p>
        </w:tc>
      </w:tr>
      <w:tr>
        <w:tc>
          <w:tcPr>
            <w:tcW w:type="dxa" w:w="3118"/>
            <w:shd w:val="clear" w:fill="EEF3FF"/>
          </w:tcPr>
          <w:p>
            <w:r>
              <w:rPr>
                <w:b/>
              </w:rPr>
              <w:t>One free thing I enjoy</w:t>
            </w:r>
          </w:p>
        </w:tc>
        <w:tc>
          <w:tcPr>
            <w:tcW w:type="dxa" w:w="6520"/>
          </w:tcPr>
          <w:p>
            <w:r>
              <w:t xml:space="preserve"> </w:t>
            </w:r>
          </w:p>
        </w:tc>
      </w:tr>
      <w:tr>
        <w:tc>
          <w:tcPr>
            <w:tcW w:type="dxa" w:w="3118"/>
            <w:shd w:val="clear" w:fill="EEF3FF"/>
          </w:tcPr>
          <w:p>
            <w:r>
              <w:rPr>
                <w:b/>
              </w:rPr>
              <w:t>My grounding step</w:t>
            </w:r>
          </w:p>
        </w:tc>
        <w:tc>
          <w:tcPr>
            <w:tcW w:type="dxa" w:w="6520"/>
          </w:tcPr>
          <w:p>
            <w:r>
              <w:t xml:space="preserve"> </w:t>
            </w:r>
          </w:p>
        </w:tc>
      </w:tr>
      <w:tr>
        <w:tc>
          <w:tcPr>
            <w:tcW w:type="dxa" w:w="3118"/>
            <w:shd w:val="clear" w:fill="EEF3FF"/>
          </w:tcPr>
          <w:p>
            <w:r>
              <w:rPr>
                <w:b/>
              </w:rPr>
              <w:t>My kind words to myself</w:t>
            </w:r>
          </w:p>
        </w:tc>
        <w:tc>
          <w:tcPr>
            <w:tcW w:type="dxa" w:w="6520"/>
          </w:tcPr>
          <w:p>
            <w:r>
              <w:t xml:space="preserve"> </w:t>
            </w:r>
          </w:p>
        </w:tc>
      </w:tr>
    </w:tbl>
    <w:p/>
    <w:p>
      <w:pPr>
        <w:pStyle w:val="Heading2"/>
      </w:pPr>
      <w:r>
        <w:t>Self-care that costs nothing</w:t>
      </w:r>
    </w:p>
    <w:p>
      <w:pPr>
        <w:pStyle w:val="ListBullet"/>
      </w:pPr>
      <w:r>
        <w:t>A short walk outside or time in daylight</w:t>
      </w:r>
    </w:p>
    <w:p>
      <w:pPr>
        <w:pStyle w:val="ListBullet"/>
      </w:pPr>
      <w:r>
        <w:t>A warm drink, taken slowly</w:t>
      </w:r>
    </w:p>
    <w:p>
      <w:pPr>
        <w:pStyle w:val="ListBullet"/>
      </w:pPr>
      <w:r>
        <w:t>A favourite song</w:t>
      </w:r>
    </w:p>
    <w:p>
      <w:pPr>
        <w:pStyle w:val="ListBullet"/>
      </w:pPr>
      <w:r>
        <w:t>A message to someone who makes you feel good</w:t>
      </w:r>
    </w:p>
    <w:p>
      <w:pPr>
        <w:pStyle w:val="ListBullet"/>
      </w:pPr>
      <w:r>
        <w:t>Going to bed a little earlier</w:t>
      </w:r>
    </w:p>
    <w:p>
      <w:pPr>
        <w:pStyle w:val="ListBullet"/>
      </w:pPr>
      <w:r>
        <w:t>Saying no to one thing you do not have energy for</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